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F" w:rsidRDefault="000E7ECF" w:rsidP="000E7ECF">
      <w:pPr>
        <w:spacing w:after="0"/>
        <w:ind w:firstLine="567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E7EC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Консультация «Методы и приемы обучения дошкольников с умственной отсталостью </w:t>
      </w:r>
      <w:proofErr w:type="spellStart"/>
      <w:r w:rsidRPr="000E7EC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сюжетно-отобразительным</w:t>
      </w:r>
      <w:proofErr w:type="spellEnd"/>
      <w:r w:rsidRPr="000E7EC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играм»</w:t>
      </w:r>
    </w:p>
    <w:p w:rsidR="000E7ECF" w:rsidRDefault="000E7ECF" w:rsidP="000E7ECF">
      <w:pPr>
        <w:spacing w:after="0"/>
        <w:ind w:firstLine="567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Подготовила</w:t>
      </w:r>
    </w:p>
    <w:p w:rsidR="000E7ECF" w:rsidRDefault="00D66097" w:rsidP="000E7ECF">
      <w:pPr>
        <w:spacing w:after="0"/>
        <w:ind w:firstLine="567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E7EC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читель-дефектолог</w:t>
      </w:r>
    </w:p>
    <w:p w:rsidR="000E7ECF" w:rsidRDefault="000E7ECF" w:rsidP="000E7ECF">
      <w:pPr>
        <w:spacing w:after="0"/>
        <w:ind w:firstLine="567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Коломиец Е.А.</w:t>
      </w:r>
    </w:p>
    <w:p w:rsidR="000E7ECF" w:rsidRDefault="000E7ECF" w:rsidP="000E7ECF">
      <w:pPr>
        <w:spacing w:after="0"/>
        <w:ind w:firstLine="567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0E7ECF" w:rsidRPr="000E7ECF" w:rsidRDefault="000E7ECF" w:rsidP="000E7E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7E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Игра занимает важное место в жизни ребенка дошкольного возраста, являясь ведущим видом деятельности. </w:t>
      </w:r>
    </w:p>
    <w:p w:rsidR="000E7ECF" w:rsidRPr="000E7ECF" w:rsidRDefault="000E7ECF" w:rsidP="000E7E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7EC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Процесс обучения игре представляет собой форму взаимодействия в</w:t>
      </w:r>
      <w:bookmarkStart w:id="0" w:name="_GoBack"/>
      <w:bookmarkEnd w:id="0"/>
      <w:r w:rsidRPr="000E7E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зрослых с детьми, обеспечивает не столько формирование определенных игровых умений и навыков, сколько активизацию их психической и двигательной сферы, развитие всех познавательных процессов, эмоционально-волевой сферы, навыков общения с взрослыми и сверстниками, что очень, </w:t>
      </w:r>
      <w:proofErr w:type="gramStart"/>
      <w:r w:rsidRPr="000E7ECF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важно</w:t>
      </w:r>
      <w:proofErr w:type="gramEnd"/>
      <w:r w:rsidRPr="000E7E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так как дети с нарушением интеллекта часто аутичны и не умеют взаимодействовать с окружающими людьми.</w:t>
      </w:r>
    </w:p>
    <w:p w:rsidR="000E7ECF" w:rsidRPr="000E7ECF" w:rsidRDefault="000E7ECF" w:rsidP="000E7E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CF">
        <w:rPr>
          <w:rFonts w:ascii="Times New Roman" w:hAnsi="Times New Roman" w:cs="Times New Roman"/>
          <w:sz w:val="28"/>
          <w:szCs w:val="28"/>
        </w:rPr>
        <w:t>У дошкольников с умственной отсталостью жизненный опыт очень ограниченный. Длительное время они не замечают и не понимают отношений в окружающей действительности, не овладевают словами, их обозначающими. Эти отношения становятся доступными им в процессе длительного, целенаправленного обучения.</w:t>
      </w:r>
      <w:r w:rsidRPr="000E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строится на основе знания и учёта индивидуальных  особенностей и возможностей развития каждого ребёнка, оно 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анализаторы, вызывающей у детей необходимость оперировать различными предметами и игрушками, обыгрывать действия с ними. Игрушки, используемые в обучении детей с умственной отсталостью, должны более реалистично отображать объекты действительности по форме, цвету, строению и т.д. быть художественно и эстетически выполненными, привлекательными для детей, безопасными в употреблении, соответствовать уровню возрастного и психического развития ребёнка. Для воспитания таких детей важную роль играют: спокойная обстановка, доброжелательное отношение, единство, чёткость и системность требований, т. е. всё, что создаёт и закрепляет у детей необходимые знания. </w:t>
      </w:r>
      <w:r w:rsidRPr="000E7ECF">
        <w:rPr>
          <w:rFonts w:ascii="Times New Roman" w:hAnsi="Times New Roman" w:cs="Times New Roman"/>
          <w:sz w:val="28"/>
          <w:szCs w:val="28"/>
        </w:rPr>
        <w:t xml:space="preserve">Непременное условие успешности работы по обучению детей сюжетно - </w:t>
      </w:r>
      <w:proofErr w:type="spellStart"/>
      <w:r w:rsidRPr="000E7ECF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0E7ECF">
        <w:rPr>
          <w:rFonts w:ascii="Times New Roman" w:hAnsi="Times New Roman" w:cs="Times New Roman"/>
          <w:sz w:val="28"/>
          <w:szCs w:val="28"/>
        </w:rPr>
        <w:t xml:space="preserve"> игре - соблюдение определенной последовательности, предусматривающей постепенное усложнение приемов обучения. Эффективной является следующая последовательность в применении приемов обучения при организации игр</w:t>
      </w:r>
      <w:proofErr w:type="gramStart"/>
      <w:r w:rsidRPr="000E7E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7ECF" w:rsidRPr="000E7ECF" w:rsidRDefault="000E7ECF" w:rsidP="000E7E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t>Проигрывание действий педагогом на глазах у детей</w:t>
      </w:r>
    </w:p>
    <w:p w:rsidR="000E7ECF" w:rsidRPr="000E7ECF" w:rsidRDefault="000E7ECF" w:rsidP="000E7E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t>Совместное проигрывание действий педагогом и детьми</w:t>
      </w:r>
    </w:p>
    <w:p w:rsidR="000E7ECF" w:rsidRPr="000E7ECF" w:rsidRDefault="000E7ECF" w:rsidP="000E7E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t>Выполнение действий ребенком, с опорой на образец, предлагаемый педагогом</w:t>
      </w:r>
    </w:p>
    <w:p w:rsidR="000E7ECF" w:rsidRPr="000E7ECF" w:rsidRDefault="000E7ECF" w:rsidP="000E7E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t>Выполнение действий ребенком по словесной  инструкции</w:t>
      </w:r>
    </w:p>
    <w:p w:rsidR="000E7ECF" w:rsidRPr="000E7ECF" w:rsidRDefault="000E7ECF" w:rsidP="000E7E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lastRenderedPageBreak/>
        <w:t>Самостоятельное выполнение детьми игровых действий</w:t>
      </w:r>
    </w:p>
    <w:p w:rsidR="000E7ECF" w:rsidRPr="000E7ECF" w:rsidRDefault="000E7ECF" w:rsidP="000E7EC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t>Сопровождение ребенком речью выполняемых действий</w:t>
      </w:r>
    </w:p>
    <w:p w:rsidR="000E7ECF" w:rsidRPr="000E7ECF" w:rsidRDefault="000E7ECF" w:rsidP="000E7E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CF">
        <w:rPr>
          <w:rFonts w:ascii="Times New Roman" w:hAnsi="Times New Roman" w:cs="Times New Roman"/>
          <w:sz w:val="28"/>
          <w:szCs w:val="28"/>
        </w:rPr>
        <w:t xml:space="preserve">       Особо привлекательны для детей приемы драматизации ситуации, ее импровизации и        театрализации. Использование этих приемов вызывает у детей эмоциональный подъем и стремление выполнить действия. Чаще может использоваться театрализация какого-то литературного произведения. Например « Теремок», « Репка», « Волк и семеро козлят» и </w:t>
      </w:r>
      <w:proofErr w:type="spellStart"/>
      <w:r w:rsidRPr="000E7EC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E7EC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E7ECF">
        <w:rPr>
          <w:rFonts w:ascii="Times New Roman" w:hAnsi="Times New Roman" w:cs="Times New Roman"/>
          <w:sz w:val="28"/>
          <w:szCs w:val="28"/>
        </w:rPr>
        <w:t xml:space="preserve"> Участие взрослого в игре обязательно. Он должен быть организатором и ведущим этой театрализации. По просьбе педагога, дети выполняют те или иные действия, с помощью взрослого дети объясняют свои действия. Во всех случаях действия детей или персонажей по возможности должны сопровождаться речью</w:t>
      </w:r>
      <w:r w:rsidRPr="000E7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мимикой, жестами, которые придают им выразительный характер. Это процесс длительный, и не всегда можно достичь желаемого результата, так как он зависит от интеллектуального и речевого развития детей.</w:t>
      </w:r>
      <w:r w:rsidRPr="000E7ECF">
        <w:rPr>
          <w:rFonts w:ascii="Times New Roman" w:hAnsi="Times New Roman" w:cs="Times New Roman"/>
          <w:sz w:val="28"/>
          <w:szCs w:val="28"/>
        </w:rPr>
        <w:t xml:space="preserve"> При проведении подобных игр – драматизации,  можно использовать музыкальное сопровождение, что настраивает ребенка на выполнение эмоционально насыщенных игровых действий. Также важным моментом в организации игр является использование игровой атрибутики – деталей костюмов, элементов декораций, фрагментов наглядных изображений.</w:t>
      </w:r>
    </w:p>
    <w:p w:rsidR="000E7ECF" w:rsidRPr="000E7ECF" w:rsidRDefault="000E7ECF" w:rsidP="000E7E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</w:t>
      </w:r>
      <w:proofErr w:type="spellStart"/>
      <w:r w:rsidRPr="000E7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сюжетно-отобразительных</w:t>
      </w:r>
      <w:proofErr w:type="spellEnd"/>
      <w:r w:rsidRPr="000E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очень важно следить за тем, какие отношения складываются между воспитанниками, предупреждать возникновение конфликтов (из-за игрушек, желаемой роли и т.п.). Очень важно в процессе игровой деятельности формировать у детей дружеские взаимоотношения, желание и умение помочь, уступить друг другу. При этом следует, как можно более использовать характерную для этих детей способность к подражанию. Нужно многократно показывать им, как поступать в определённых ситуациях, каким образом выполнять необходимые действия. В результате систематически предъявляемых требований и повторного выполнения заданий вырабатываются положительные умения, позволяющие адаптироваться в обществе. Необходимо заметить, что уровень и возможности развития воспитанников нашей группы различны. Поэтому даже при небольшом количестве детей необходимо осуществлять индивидуальный подход в определении задач обучения для каждого ребёнка. При постановке задач, определении содержания и организации коррекционного процесса следует ориентироваться на возможности детей.</w:t>
      </w:r>
    </w:p>
    <w:p w:rsidR="006423B4" w:rsidRPr="000E7ECF" w:rsidRDefault="000E7ECF" w:rsidP="000E7E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с умственной отсталостью в коллективе, в игре, в посильной постоянной деятельности  даёт положительные результаты. У детей вырабатываются  навыки правильного элементарного социального поведения и такие качества, как  трудолюбие, доброжелательность, самостоятельность, ответственность за выполнение – пусть маленького – порученного ему дела, аккуратность, бережное отношение к вещам. Всё это достигается огромным трудом, терпением   и требует продолжения этой  коррекционной работы на протяжении всего нахождения детей в детском саду.</w:t>
      </w:r>
    </w:p>
    <w:sectPr w:rsidR="006423B4" w:rsidRPr="000E7ECF" w:rsidSect="000E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17"/>
    <w:multiLevelType w:val="hybridMultilevel"/>
    <w:tmpl w:val="0436C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B5E"/>
    <w:multiLevelType w:val="hybridMultilevel"/>
    <w:tmpl w:val="18305E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67FB2"/>
    <w:multiLevelType w:val="hybridMultilevel"/>
    <w:tmpl w:val="301ACC5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C034965"/>
    <w:multiLevelType w:val="hybridMultilevel"/>
    <w:tmpl w:val="149AD216"/>
    <w:lvl w:ilvl="0" w:tplc="C9426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E6616C"/>
    <w:multiLevelType w:val="hybridMultilevel"/>
    <w:tmpl w:val="886C1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05153"/>
    <w:multiLevelType w:val="hybridMultilevel"/>
    <w:tmpl w:val="418E6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74CDF"/>
    <w:multiLevelType w:val="hybridMultilevel"/>
    <w:tmpl w:val="F60CA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A5D51"/>
    <w:multiLevelType w:val="hybridMultilevel"/>
    <w:tmpl w:val="228E0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7180"/>
    <w:multiLevelType w:val="hybridMultilevel"/>
    <w:tmpl w:val="159A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E4E"/>
    <w:multiLevelType w:val="hybridMultilevel"/>
    <w:tmpl w:val="FEC44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62269"/>
    <w:multiLevelType w:val="hybridMultilevel"/>
    <w:tmpl w:val="02D8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17929"/>
    <w:multiLevelType w:val="hybridMultilevel"/>
    <w:tmpl w:val="CAA80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162D"/>
    <w:multiLevelType w:val="hybridMultilevel"/>
    <w:tmpl w:val="97F65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0E7ECF"/>
    <w:rsid w:val="000E7ECF"/>
    <w:rsid w:val="001246FD"/>
    <w:rsid w:val="006423B4"/>
    <w:rsid w:val="006943BF"/>
    <w:rsid w:val="00D6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E7ECF"/>
  </w:style>
  <w:style w:type="paragraph" w:styleId="a3">
    <w:name w:val="List Paragraph"/>
    <w:basedOn w:val="a"/>
    <w:uiPriority w:val="34"/>
    <w:qFormat/>
    <w:rsid w:val="000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E7ECF"/>
  </w:style>
  <w:style w:type="paragraph" w:styleId="a3">
    <w:name w:val="List Paragraph"/>
    <w:basedOn w:val="a"/>
    <w:uiPriority w:val="34"/>
    <w:qFormat/>
    <w:rsid w:val="000E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Гузля</dc:creator>
  <cp:lastModifiedBy>User</cp:lastModifiedBy>
  <cp:revision>2</cp:revision>
  <cp:lastPrinted>2018-06-18T17:54:00Z</cp:lastPrinted>
  <dcterms:created xsi:type="dcterms:W3CDTF">2022-04-15T11:43:00Z</dcterms:created>
  <dcterms:modified xsi:type="dcterms:W3CDTF">2022-04-15T11:43:00Z</dcterms:modified>
</cp:coreProperties>
</file>